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A1C5A" w14:textId="0B81CA0D" w:rsidR="00EB5895" w:rsidRPr="00EB5895" w:rsidRDefault="00EB5895" w:rsidP="00EB5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ab/>
        <w:t xml:space="preserve">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ab/>
      </w:r>
      <w:r w:rsidRPr="00EB589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Załącznik Nr 1 do zapytania ofertowego </w:t>
      </w:r>
    </w:p>
    <w:p w14:paraId="1A5646B7" w14:textId="77777777" w:rsidR="00EB5895" w:rsidRDefault="00EB5895" w:rsidP="00EB5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</w:p>
    <w:p w14:paraId="30089F67" w14:textId="409E775F" w:rsidR="000666D4" w:rsidRPr="000666D4" w:rsidRDefault="000666D4" w:rsidP="00EB5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OPIS PRZEDMIOTU ZAMÓWIENIA</w:t>
      </w:r>
    </w:p>
    <w:p w14:paraId="25187B9D" w14:textId="30221E86" w:rsid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Plan tyflograficzn</w:t>
      </w:r>
      <w:r w:rsidR="002B2920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y</w:t>
      </w:r>
      <w:r w:rsidR="00083110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dla AOS</w:t>
      </w:r>
      <w:r w:rsidR="002B2920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</w:t>
      </w:r>
      <w:r w:rsidR="002B2920" w:rsidRPr="003B04D4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Samodzielnego Publicznego Zakładu Opieki Zdrowotnej </w:t>
      </w:r>
      <w:r w:rsidR="002B2920" w:rsidRPr="003B04D4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br/>
        <w:t>w Szamotułach</w:t>
      </w:r>
    </w:p>
    <w:p w14:paraId="216E92AC" w14:textId="1F6948BF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Przedmiot zamówienia</w:t>
      </w:r>
    </w:p>
    <w:p w14:paraId="29FD9ABD" w14:textId="12CD778B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Przedmiotem zamówienia jest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zaprojektowanie, wykonanie, dostawa oraz montaż plan</w:t>
      </w:r>
      <w:r w:rsidR="002B292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u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tyflograficzn</w:t>
      </w:r>
      <w:r w:rsidR="002B292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ego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wraz z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dźwiękowymi znacznikami lokalizacyjnymi Bluetooth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4D4A3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–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="004D4A39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szt.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przeznaczon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ego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stosowania w budynkach użyteczności publicznej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(poradnie specjalistyczne AOS</w:t>
      </w:r>
      <w:r w:rsidR="004D4A3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4D4A3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budyn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</w:t>
      </w:r>
      <w:r w:rsidR="004D4A3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 C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zapewniających dostępność informacji przestrzennej dla osób </w:t>
      </w:r>
      <w:r w:rsidR="00175C0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niepełnosprawnościami, w szczególności osób niewidomych i słabowidzących.</w:t>
      </w:r>
    </w:p>
    <w:p w14:paraId="70C66BF1" w14:textId="77777777" w:rsid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Przedmiot zamówienia musi być wykonany zgodnie z zasadami projektowania uniwersalnego oraz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normą ISO 19028:2016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lub normą równoważną.</w:t>
      </w:r>
    </w:p>
    <w:p w14:paraId="6D9A3D0B" w14:textId="5365504D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Zakres zamówienia</w:t>
      </w:r>
    </w:p>
    <w:p w14:paraId="5124D036" w14:textId="77777777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zamówienia obejmuje w szczególności:</w:t>
      </w:r>
    </w:p>
    <w:p w14:paraId="0C547792" w14:textId="1CF4F580" w:rsidR="000666D4" w:rsidRPr="000666D4" w:rsidRDefault="000666D4" w:rsidP="000666D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inwentaryzację przestrzeni objętej opracowaniem plan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1F7BC840" w14:textId="30FB78C0" w:rsidR="000666D4" w:rsidRPr="000666D4" w:rsidRDefault="000666D4" w:rsidP="000666D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opracowanie indywidualnych projektów graficznych plan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tyflograficzn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ego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6ABDF92B" w14:textId="3E5001D7" w:rsidR="000666D4" w:rsidRPr="000666D4" w:rsidRDefault="000666D4" w:rsidP="000666D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wykonanie plan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tyflograficzn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ego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wraz z elementami dotykowymi i brajlowskimi,</w:t>
      </w:r>
    </w:p>
    <w:p w14:paraId="150CD020" w14:textId="1116E3A0" w:rsidR="000666D4" w:rsidRPr="000666D4" w:rsidRDefault="000666D4" w:rsidP="000666D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dostawę i montaż plan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lokalizacj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wskazan</w:t>
      </w:r>
      <w:r w:rsidR="002B29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ej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przez Zamawiającego,</w:t>
      </w:r>
    </w:p>
    <w:p w14:paraId="27990583" w14:textId="77777777" w:rsidR="000666D4" w:rsidRPr="000666D4" w:rsidRDefault="000666D4" w:rsidP="000666D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dostawę i konfigurację dźwiękowych znaczników Bluetooth,</w:t>
      </w:r>
    </w:p>
    <w:p w14:paraId="34753AAC" w14:textId="77777777" w:rsidR="000666D4" w:rsidRPr="000666D4" w:rsidRDefault="000666D4" w:rsidP="000666D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uruchomienie systemu zarządzania treścią,</w:t>
      </w:r>
    </w:p>
    <w:p w14:paraId="3B3979F9" w14:textId="71C9AAF3" w:rsidR="000666D4" w:rsidRPr="000666D4" w:rsidRDefault="000666D4" w:rsidP="000666D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przeszkolenie wskazanych przez Zamawiającego użytkowników w zakresie obsługi panelu zarządzania.</w:t>
      </w:r>
    </w:p>
    <w:p w14:paraId="193169B2" w14:textId="55766CD1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Wymagania normatywne i ogólne</w:t>
      </w:r>
    </w:p>
    <w:p w14:paraId="17B0940E" w14:textId="60563834" w:rsidR="000666D4" w:rsidRPr="000666D4" w:rsidRDefault="002B3B81" w:rsidP="000666D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szystkie elementy zamówienia muszą być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fabrycznie nowe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wolne od wad fizycznych i prawnych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6C2C8E03" w14:textId="7B9E41E4" w:rsidR="000666D4" w:rsidRPr="000666D4" w:rsidRDefault="002B3B81" w:rsidP="000666D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lan tyflograficzny oraz sposób jego montażu muszą spełniać wymagania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normy ISO 19028:2016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0450FA63" w14:textId="15C3F46B" w:rsidR="000666D4" w:rsidRPr="000666D4" w:rsidRDefault="002B2920" w:rsidP="000666D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amawiający dopuszcza rozwiązania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równoważne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pod warunkiem wykazania spełnienia wszystkich parametrów funkcjonalnych i technicznych opisanych w OPZ</w:t>
      </w:r>
      <w:r w:rsidR="002B3B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42F774A2" w14:textId="2F86DC17" w:rsidR="000666D4" w:rsidRDefault="002B3B81" w:rsidP="000666D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znaczenia, treści oraz kolorystyka planów muszą być zgodne z księgą znaku Zamawiającego (zostanie udostępniona).</w:t>
      </w:r>
    </w:p>
    <w:p w14:paraId="2DBA2D88" w14:textId="77777777" w:rsid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Wymagania techniczne – plan tyflograficzny</w:t>
      </w:r>
    </w:p>
    <w:p w14:paraId="7112A77F" w14:textId="4A049AF9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4.1 Konstrukcja</w:t>
      </w:r>
    </w:p>
    <w:p w14:paraId="73B0A10E" w14:textId="42A6DB2E" w:rsidR="000666D4" w:rsidRPr="000666D4" w:rsidRDefault="005207FB" w:rsidP="000666D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w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arstwa główna wykonana z transparentnego tworzywa sztucznego typu ADA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grubości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minimum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3,2 mm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5A1F81E8" w14:textId="72CADF75" w:rsidR="000666D4" w:rsidRPr="000666D4" w:rsidRDefault="005207FB" w:rsidP="000666D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lementy wypukłe wykonane z:</w:t>
      </w:r>
    </w:p>
    <w:p w14:paraId="05C789CF" w14:textId="685D89C9" w:rsidR="000666D4" w:rsidRPr="000666D4" w:rsidRDefault="000666D4" w:rsidP="000666D4">
      <w:pPr>
        <w:numPr>
          <w:ilvl w:val="1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tworzywa ADA o grubości</w:t>
      </w:r>
      <w:r w:rsidR="005207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minimum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0,8 mm oraz 1,6 mm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52FE8C96" w14:textId="15BD9D13" w:rsidR="000666D4" w:rsidRPr="000666D4" w:rsidRDefault="000666D4" w:rsidP="000666D4">
      <w:pPr>
        <w:numPr>
          <w:ilvl w:val="1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materiałów grawerskich o grubości</w:t>
      </w:r>
      <w:r w:rsidR="005207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minimum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1,6 mm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A642DCA" w14:textId="61666251" w:rsidR="000666D4" w:rsidRPr="000666D4" w:rsidRDefault="005207FB" w:rsidP="000666D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arstwa wypukła wykonana poprzez nakładanie i trwałe klejenie kolejnych płyt akrylowych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403D42F3" w14:textId="49AC8715" w:rsidR="000666D4" w:rsidRPr="000666D4" w:rsidRDefault="005207FB" w:rsidP="000666D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ałkowita grubość obudowy planu: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40 mm ± 5 mm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3870CE30" w14:textId="3EFB0583" w:rsidR="000666D4" w:rsidRDefault="005207FB" w:rsidP="000666D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budowa wykonana z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stali oraz PMMA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58301E5" w14:textId="04FB9245" w:rsidR="004D4A39" w:rsidRDefault="002B2920" w:rsidP="000666D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B04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wyboru montażu na stelażu Wykonawca wykona </w:t>
      </w:r>
      <w:r w:rsidR="004D4A39" w:rsidRPr="004D4A3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postument stalowy z pulpitem do montażu planu tyflograficznego </w:t>
      </w:r>
    </w:p>
    <w:p w14:paraId="31D0EE5E" w14:textId="63366295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4.2 Grafika i druk</w:t>
      </w:r>
    </w:p>
    <w:p w14:paraId="37555C8C" w14:textId="144982D9" w:rsidR="000666D4" w:rsidRPr="000666D4" w:rsidRDefault="005207FB" w:rsidP="000666D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olorowy wydruk wykonany:</w:t>
      </w:r>
    </w:p>
    <w:p w14:paraId="60CC3CE0" w14:textId="77777777" w:rsidR="000666D4" w:rsidRPr="000666D4" w:rsidRDefault="000666D4" w:rsidP="000666D4">
      <w:pPr>
        <w:numPr>
          <w:ilvl w:val="1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transparentnej folii naklejonej od spodu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lub</w:t>
      </w:r>
    </w:p>
    <w:p w14:paraId="16484B4C" w14:textId="77777777" w:rsidR="000666D4" w:rsidRPr="000666D4" w:rsidRDefault="000666D4" w:rsidP="000666D4">
      <w:pPr>
        <w:numPr>
          <w:ilvl w:val="1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technologii druku bezpośredniego na płycie.</w:t>
      </w:r>
    </w:p>
    <w:p w14:paraId="6E7D67FE" w14:textId="6CFEFF68" w:rsidR="000666D4" w:rsidRPr="000666D4" w:rsidRDefault="005207FB" w:rsidP="000666D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astosowanie dodatkowej warstwy zamykającej w kolorze białym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5C0B5CC1" w14:textId="49B612AC" w:rsidR="000666D4" w:rsidRPr="000666D4" w:rsidRDefault="005207FB" w:rsidP="000666D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echnologia druku: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lateksowa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62130F56" w14:textId="6EBB7C78" w:rsidR="000666D4" w:rsidRDefault="005207FB" w:rsidP="000666D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przypadku wersji z podklejeniem – możliwość wymiany grafiki.</w:t>
      </w:r>
    </w:p>
    <w:p w14:paraId="7A44DA5C" w14:textId="38D1C22D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4.3 Oznaczenia dotykowe i Braille</w:t>
      </w:r>
    </w:p>
    <w:p w14:paraId="3E79EBBD" w14:textId="174550CB" w:rsidR="000666D4" w:rsidRPr="000666D4" w:rsidRDefault="005207FB" w:rsidP="000666D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znaczenia dotykowe (</w:t>
      </w:r>
      <w:r w:rsidR="002B2920" w:rsidRPr="003B04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m.in. 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schody, windy, punkt „tu jesteś”) zgodne z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ISO 19028:2016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6559649" w14:textId="1DDC0183" w:rsidR="000666D4" w:rsidRPr="000666D4" w:rsidRDefault="005207FB" w:rsidP="000666D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pisy w alfabecie Braille’a wykonane z kulek brajlowskich:</w:t>
      </w:r>
    </w:p>
    <w:p w14:paraId="7C736C8C" w14:textId="77777777" w:rsidR="000666D4" w:rsidRPr="000666D4" w:rsidRDefault="000666D4" w:rsidP="000666D4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transparentnych lub czarnych lub białych,</w:t>
      </w:r>
    </w:p>
    <w:p w14:paraId="731824A0" w14:textId="77777777" w:rsidR="000666D4" w:rsidRPr="000666D4" w:rsidRDefault="000666D4" w:rsidP="000666D4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zgodnych ze standardem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Marburg Medium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00421261" w14:textId="3EBF201D" w:rsidR="000666D4" w:rsidRPr="000666D4" w:rsidRDefault="005207FB" w:rsidP="000666D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arametry znaków brajlowskich zgodne ze standardem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Marburg Medium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08FD0D80" w14:textId="3AC47213" w:rsidR="000666D4" w:rsidRDefault="005207FB" w:rsidP="000666D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uleczki brajlowskie wtłaczane w technologii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CNC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wcześniej nawierconych otworów.</w:t>
      </w:r>
    </w:p>
    <w:p w14:paraId="65CF06CB" w14:textId="451D1D62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4.4 Wymiary i montaż</w:t>
      </w:r>
    </w:p>
    <w:p w14:paraId="52448674" w14:textId="7DA36A3F" w:rsidR="000666D4" w:rsidRPr="000666D4" w:rsidRDefault="005207FB" w:rsidP="000666D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f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ormat planu dostosowany do przestrzeni i ilości opisów brajlowskich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29E6FF90" w14:textId="2666E866" w:rsidR="000666D4" w:rsidRPr="000666D4" w:rsidRDefault="005207FB" w:rsidP="000666D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aksymalny format planu: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1200 × 600 mm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DE6EE9D" w14:textId="5557809A" w:rsidR="000666D4" w:rsidRPr="000666D4" w:rsidRDefault="005207FB" w:rsidP="000666D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ontaż:</w:t>
      </w:r>
    </w:p>
    <w:p w14:paraId="3F5CB276" w14:textId="77777777" w:rsidR="000666D4" w:rsidRPr="000666D4" w:rsidRDefault="000666D4" w:rsidP="000666D4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naścienny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lub</w:t>
      </w:r>
    </w:p>
    <w:p w14:paraId="62371FE6" w14:textId="77777777" w:rsidR="000666D4" w:rsidRPr="000666D4" w:rsidRDefault="000666D4" w:rsidP="000666D4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stelażu wolnostojącym (opcjonalnie).</w:t>
      </w:r>
    </w:p>
    <w:p w14:paraId="77CF9BE2" w14:textId="3D2DE359" w:rsidR="000666D4" w:rsidRPr="000666D4" w:rsidRDefault="005207FB" w:rsidP="000666D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posób montażu zgodny z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ISO 19028:2016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29C2B6E" w14:textId="1B63CB08" w:rsidR="000666D4" w:rsidRPr="000666D4" w:rsidRDefault="005207FB" w:rsidP="000666D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lan przystosowany do użytkowania:</w:t>
      </w:r>
    </w:p>
    <w:p w14:paraId="6C3AFE63" w14:textId="77777777" w:rsidR="000666D4" w:rsidRPr="000666D4" w:rsidRDefault="000666D4" w:rsidP="000666D4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commentRangeStart w:id="0"/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wewnątrz budynków,</w:t>
      </w:r>
    </w:p>
    <w:p w14:paraId="0B7DEC20" w14:textId="73ECCECE" w:rsidR="000666D4" w:rsidRDefault="000666D4" w:rsidP="000666D4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zewnątrz pod zadaszeniem.</w:t>
      </w:r>
      <w:commentRangeEnd w:id="0"/>
      <w:r w:rsidR="00DA104D">
        <w:rPr>
          <w:rStyle w:val="Odwoaniedokomentarza"/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commentReference w:id="0"/>
      </w:r>
    </w:p>
    <w:p w14:paraId="57CDD1DA" w14:textId="119C3AA8" w:rsidR="004D4A39" w:rsidRPr="000666D4" w:rsidRDefault="004D4A39" w:rsidP="000666D4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D4A3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plan zostanie umieszczony w ciągu komunikacyjnym poradni AOS (budynek C SP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4D4A3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ZOZ w Szamotułach, ul. Sukiennicza 13)</w:t>
      </w:r>
    </w:p>
    <w:p w14:paraId="77FC8F51" w14:textId="4F33A641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Wymagania techniczne – dźwiękowy znacznik Bluetooth</w:t>
      </w:r>
    </w:p>
    <w:p w14:paraId="2F130E63" w14:textId="49496542" w:rsidR="000666D4" w:rsidRPr="000666D4" w:rsidRDefault="005207FB" w:rsidP="000666D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w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budowany głośnik o natężeniu dźwięku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&gt;82 dB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mierzonym:</w:t>
      </w:r>
    </w:p>
    <w:p w14:paraId="091BBE77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odległości 1 m,</w:t>
      </w:r>
    </w:p>
    <w:p w14:paraId="08668E2F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wprost głośnika,</w:t>
      </w:r>
    </w:p>
    <w:p w14:paraId="61696854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 sygnale sinusoidalnym 1000 Hz.</w:t>
      </w:r>
    </w:p>
    <w:p w14:paraId="23D454C1" w14:textId="60A5B06A" w:rsidR="000666D4" w:rsidRPr="000666D4" w:rsidRDefault="005207FB" w:rsidP="000666D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ożliwość odtwarzania sygnałów tonowych oraz komunikatów głosowych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23C43BB8" w14:textId="41C69279" w:rsidR="000666D4" w:rsidRPr="000666D4" w:rsidRDefault="005207FB" w:rsidP="000666D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ekwencja audio składająca się z:</w:t>
      </w:r>
    </w:p>
    <w:p w14:paraId="3A33BFE3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sygnału tonowego,</w:t>
      </w:r>
    </w:p>
    <w:p w14:paraId="6E552A39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komunikatu głosowego,</w:t>
      </w:r>
    </w:p>
    <w:p w14:paraId="5441C6D7" w14:textId="7EF4D86F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powtórzenia sygnału tonowego</w:t>
      </w:r>
      <w:r w:rsidR="005207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7A7602F0" w14:textId="3A7E1F00" w:rsidR="000666D4" w:rsidRPr="000666D4" w:rsidRDefault="005207FB" w:rsidP="000666D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rzeznaczenie do montażu:</w:t>
      </w:r>
    </w:p>
    <w:p w14:paraId="1C5BB36A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wewnątrz,</w:t>
      </w:r>
    </w:p>
    <w:p w14:paraId="04FEB7A9" w14:textId="735ECD88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zewnątrz budynków</w:t>
      </w:r>
      <w:r w:rsidR="005207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3AD8932E" w14:textId="6D16EB02" w:rsidR="000666D4" w:rsidRPr="000666D4" w:rsidRDefault="005207FB" w:rsidP="000666D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akres temperatur pracy:</w:t>
      </w:r>
    </w:p>
    <w:p w14:paraId="21931BD0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zewnętrzne: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-35°C do +85°C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239EB4B5" w14:textId="77777777" w:rsidR="000666D4" w:rsidRPr="000666D4" w:rsidRDefault="000666D4" w:rsidP="000666D4">
      <w:pPr>
        <w:numPr>
          <w:ilvl w:val="1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wewnętrzne: </w:t>
      </w:r>
      <w:r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0°C do +70°C</w:t>
      </w: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A875BCC" w14:textId="0BE89630" w:rsidR="000666D4" w:rsidRPr="000666D4" w:rsidRDefault="005207FB" w:rsidP="000666D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zas pracy w trybie czuwania: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minimum 60 miesięcy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2C09BF2D" w14:textId="5D55F6EE" w:rsidR="000666D4" w:rsidRDefault="005207FB" w:rsidP="000666D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rwała tabliczka znamionowa zawierająca oznaczenie typu i wymagane informacje.</w:t>
      </w:r>
    </w:p>
    <w:p w14:paraId="11114AB5" w14:textId="4FB9F571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System zarządzania i dostępność cyfrowa</w:t>
      </w:r>
    </w:p>
    <w:p w14:paraId="5F6BAEEF" w14:textId="6B9D7BC7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anel zarządzania dostępny poprzez przeglądarkę internetową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4122F4F8" w14:textId="72D9D9A8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ostęp zabezpieczony protokołem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HTTPS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751CA861" w14:textId="0AF9B419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anel zgodny z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WCAG 2.1 na poziomie AAA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67748CB8" w14:textId="25479A22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ożliwość zarządzania treściami audio i tekstowymi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7D4755DE" w14:textId="1D3099DF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bsługa co najmniej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 wersji językowych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</w:p>
    <w:p w14:paraId="34B61C7C" w14:textId="34CE231F" w:rsidR="000666D4" w:rsidRPr="000666D4" w:rsidRDefault="000666D4" w:rsidP="000666D4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PL, EN, DE, FR, ES, UA, RU</w:t>
      </w:r>
      <w:r w:rsidR="0075327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496F9E2F" w14:textId="4827E0F5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budowany mechanizm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TTS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(min. 2 głosy na język)</w:t>
      </w:r>
      <w:r w:rsidR="0075327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5A144272" w14:textId="11906560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ożliwość automatycznego wspomagania tłumaczeń</w:t>
      </w:r>
      <w:r w:rsidR="0075327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5645F34B" w14:textId="0951E18B" w:rsidR="000666D4" w:rsidRPr="000666D4" w:rsidRDefault="00A13959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ożliwość konfiguracji:</w:t>
      </w:r>
    </w:p>
    <w:p w14:paraId="549362F4" w14:textId="77777777" w:rsidR="000666D4" w:rsidRPr="000666D4" w:rsidRDefault="000666D4" w:rsidP="000666D4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głośności,</w:t>
      </w:r>
    </w:p>
    <w:p w14:paraId="35481B42" w14:textId="77777777" w:rsidR="000666D4" w:rsidRPr="000666D4" w:rsidRDefault="000666D4" w:rsidP="000666D4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dystansu wykrywania,</w:t>
      </w:r>
    </w:p>
    <w:p w14:paraId="2A4A8D0B" w14:textId="77777777" w:rsidR="000666D4" w:rsidRPr="000666D4" w:rsidRDefault="000666D4" w:rsidP="000666D4">
      <w:pPr>
        <w:numPr>
          <w:ilvl w:val="1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sekwencji tonowych (min. 4).</w:t>
      </w:r>
    </w:p>
    <w:p w14:paraId="4C59B8A5" w14:textId="37B889CB" w:rsidR="000666D4" w:rsidRDefault="0075327C" w:rsidP="000666D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ostęp do danych diagnostycznych i statystycznych (min. aktywacje, stan baterii).</w:t>
      </w:r>
    </w:p>
    <w:p w14:paraId="4DCD344A" w14:textId="60482FAC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7. Aplikacja mobilna i strona internetowa</w:t>
      </w:r>
    </w:p>
    <w:p w14:paraId="545BE26F" w14:textId="60CA582C" w:rsidR="000666D4" w:rsidRPr="000666D4" w:rsidRDefault="00083110" w:rsidP="000666D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plikacja mobilna dostępna co najmniej dla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iOS lub Android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640A9736" w14:textId="2610E08F" w:rsidR="000666D4" w:rsidRPr="000666D4" w:rsidRDefault="00083110" w:rsidP="000666D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ynchronizacja danych ze znacznikami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0557D91F" w14:textId="00CC7B7B" w:rsidR="000666D4" w:rsidRPr="000666D4" w:rsidRDefault="00083110" w:rsidP="000666D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yszukiwanie lokalizacji, prezentacja kierunku i odległości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</w:p>
    <w:p w14:paraId="16314053" w14:textId="6EFDF842" w:rsidR="000666D4" w:rsidRPr="000666D4" w:rsidRDefault="00083110" w:rsidP="000666D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trona internetowa systemu zawierająca:</w:t>
      </w:r>
    </w:p>
    <w:p w14:paraId="7A7D5D42" w14:textId="77777777" w:rsidR="000666D4" w:rsidRPr="000666D4" w:rsidRDefault="000666D4" w:rsidP="000666D4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mapę lokalizacji,</w:t>
      </w:r>
    </w:p>
    <w:p w14:paraId="366F9427" w14:textId="77777777" w:rsidR="000666D4" w:rsidRPr="000666D4" w:rsidRDefault="000666D4" w:rsidP="000666D4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listę tekstową,</w:t>
      </w:r>
    </w:p>
    <w:p w14:paraId="71937AA6" w14:textId="77777777" w:rsidR="000666D4" w:rsidRPr="000666D4" w:rsidRDefault="000666D4" w:rsidP="000666D4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wyszukiwarkę tekstową.</w:t>
      </w:r>
    </w:p>
    <w:p w14:paraId="56A1D7FA" w14:textId="5B1EF742" w:rsidR="000666D4" w:rsidRDefault="00083110" w:rsidP="000666D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reści udostępniane w formacie </w:t>
      </w:r>
      <w:r w:rsidR="000666D4" w:rsidRPr="000666D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HTML</w:t>
      </w:r>
      <w:r w:rsidR="000666D4" w:rsidRPr="000666D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A618635" w14:textId="7522E46B" w:rsidR="000666D4" w:rsidRPr="000666D4" w:rsidRDefault="000666D4" w:rsidP="000666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666D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8. Wymagania dotyczące rozbudowy</w:t>
      </w:r>
    </w:p>
    <w:p w14:paraId="15473815" w14:textId="0D655289" w:rsidR="00DA104D" w:rsidRPr="00EB5895" w:rsidRDefault="00083110" w:rsidP="000666D4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s</w:t>
      </w:r>
      <w:r w:rsidR="000666D4" w:rsidRPr="0008311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ystem musi umożliwiać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jego</w:t>
      </w:r>
      <w:r w:rsidR="000666D4" w:rsidRPr="0008311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rozbudow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ę</w:t>
      </w:r>
      <w:r w:rsidR="000666D4" w:rsidRPr="0008311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3E8BDF7" w14:textId="20CD80AF" w:rsidR="002C2E8F" w:rsidRPr="00EB5895" w:rsidRDefault="00DA104D" w:rsidP="000666D4">
      <w:pPr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Termin realizacji:</w:t>
      </w:r>
      <w:r w:rsidR="00EB5895" w:rsidRPr="00EB5895">
        <w:rPr>
          <w:rFonts w:ascii="Times New Roman" w:hAnsi="Times New Roman" w:cs="Times New Roman"/>
        </w:rPr>
        <w:t xml:space="preserve"> 15.06.2026r. </w:t>
      </w:r>
    </w:p>
    <w:p w14:paraId="033311E0" w14:textId="72B6242D" w:rsidR="00DA104D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B5895">
        <w:rPr>
          <w:rFonts w:ascii="Times New Roman" w:hAnsi="Times New Roman" w:cs="Times New Roman"/>
          <w:b/>
          <w:bCs/>
        </w:rPr>
        <w:t xml:space="preserve">9. Zasady DNSH </w:t>
      </w:r>
    </w:p>
    <w:p w14:paraId="75DEA9A1" w14:textId="77777777" w:rsidR="00EB5895" w:rsidRPr="00EB5895" w:rsidRDefault="00EB5895" w:rsidP="00EB589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Zamawiający informuje, że realizowane zamówienie jest objęte obowiązkiem wykazania zgodności przedsięwzięcia z zasadą DNSH (Do No Significant Harm – „nie czyń poważnych szkód”), wynikającą z przepisów dotyczących finansowania inwestycji ze środków UE. Wykazanie zgodności przedsięwzięcia z zasadą DNSH jest obowiązkiem informacyjno-sprawozdawczym Wykonawcy.</w:t>
      </w:r>
    </w:p>
    <w:p w14:paraId="7A1E72A8" w14:textId="7452115D" w:rsidR="00EB5895" w:rsidRPr="00EB5895" w:rsidRDefault="00EB5895" w:rsidP="00EB589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Wykonawca jest zobowiązany do złożenia z ofertą oświadczenia o realizacji zamówienia zgodnie z zasadą zasada DNSH (Do No Significant Harm) potwierdzającego, że wybrana jako najkorzystniejsza oferta wykonawcy na wykonanie zamówienia publicznego będzie realizowana w sposób spełniający wymagania środowiskowe.</w:t>
      </w:r>
    </w:p>
    <w:p w14:paraId="0AB40191" w14:textId="77777777" w:rsidR="00EB5895" w:rsidRPr="00EB5895" w:rsidRDefault="00EB5895" w:rsidP="00EB589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Oświadczenie, o którym mowa w ust. 2, potwierdza, że realizacja zamówienia nie będzie powodować znaczącej szkody dla celów środowiskowych, w szczególności w zakresie:</w:t>
      </w:r>
    </w:p>
    <w:p w14:paraId="36ACD664" w14:textId="77777777" w:rsidR="00EB5895" w:rsidRPr="00EB5895" w:rsidRDefault="00EB5895" w:rsidP="00EB589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łagodzenia zmian klimatu,</w:t>
      </w:r>
    </w:p>
    <w:p w14:paraId="1FA99571" w14:textId="77777777" w:rsidR="00EB5895" w:rsidRPr="00EB5895" w:rsidRDefault="00EB5895" w:rsidP="00EB589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adaptacji do zmian klimatu,</w:t>
      </w:r>
    </w:p>
    <w:p w14:paraId="47D6E518" w14:textId="77777777" w:rsidR="00EB5895" w:rsidRPr="00EB5895" w:rsidRDefault="00EB5895" w:rsidP="00EB589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zrównoważonego wykorzystania i ochrony zasobów wodnych,</w:t>
      </w:r>
    </w:p>
    <w:p w14:paraId="1A1FA9C8" w14:textId="77777777" w:rsidR="00EB5895" w:rsidRPr="00EB5895" w:rsidRDefault="00EB5895" w:rsidP="00EB589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gospodarki o obiegu zamkniętym,</w:t>
      </w:r>
    </w:p>
    <w:p w14:paraId="4BC10BE3" w14:textId="77777777" w:rsidR="00EB5895" w:rsidRPr="00EB5895" w:rsidRDefault="00EB5895" w:rsidP="00EB589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zapobiegania zanieczyszczeniom,</w:t>
      </w:r>
    </w:p>
    <w:p w14:paraId="47F1E013" w14:textId="77777777" w:rsidR="00EB5895" w:rsidRPr="00EB5895" w:rsidRDefault="00EB5895" w:rsidP="00EB589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>ochrony i odbudowy bioróżnorodności.</w:t>
      </w:r>
    </w:p>
    <w:p w14:paraId="252E263A" w14:textId="7E6B659C" w:rsidR="00EB5895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EB5895">
        <w:rPr>
          <w:rFonts w:ascii="Times New Roman" w:hAnsi="Times New Roman" w:cs="Times New Roman"/>
          <w:iCs/>
        </w:rPr>
        <w:t xml:space="preserve">Wzór oświadczenia stanowi załącznik nr </w:t>
      </w:r>
      <w:r>
        <w:rPr>
          <w:rFonts w:ascii="Times New Roman" w:hAnsi="Times New Roman" w:cs="Times New Roman"/>
          <w:iCs/>
        </w:rPr>
        <w:t>1</w:t>
      </w:r>
      <w:r w:rsidRPr="00EB5895">
        <w:rPr>
          <w:rFonts w:ascii="Times New Roman" w:hAnsi="Times New Roman" w:cs="Times New Roman"/>
          <w:iCs/>
        </w:rPr>
        <w:t xml:space="preserve"> do</w:t>
      </w:r>
      <w:r>
        <w:rPr>
          <w:rFonts w:ascii="Times New Roman" w:hAnsi="Times New Roman" w:cs="Times New Roman"/>
          <w:iCs/>
        </w:rPr>
        <w:t xml:space="preserve"> opisu przedmiotu zamówienia. </w:t>
      </w:r>
    </w:p>
    <w:p w14:paraId="678BB654" w14:textId="77777777" w:rsid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15756A" w14:textId="2FF30FCA" w:rsidR="00EB5895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138225088"/>
      <w:r w:rsidRPr="00EB5895">
        <w:rPr>
          <w:rFonts w:ascii="Times New Roman" w:hAnsi="Times New Roman" w:cs="Times New Roman"/>
        </w:rPr>
        <w:t xml:space="preserve">Na przedmiot postępowania Zamawiający otrzymał dofinansowanie – umowa nr FEWP.05.03-IZ.00-0014/24-00 </w:t>
      </w:r>
      <w:bookmarkEnd w:id="1"/>
      <w:r w:rsidRPr="00EB5895">
        <w:rPr>
          <w:rFonts w:ascii="Times New Roman" w:hAnsi="Times New Roman" w:cs="Times New Roman"/>
        </w:rPr>
        <w:t xml:space="preserve">o dofinansowanie Projektu pt. „Doposażenie poradni ambulatoryjnej opieki specjalistycznej Samodzielnego Publicznego Zakładu Opieki Zdrowotnej w Szamotułach </w:t>
      </w:r>
      <w:r>
        <w:rPr>
          <w:rFonts w:ascii="Times New Roman" w:hAnsi="Times New Roman" w:cs="Times New Roman"/>
        </w:rPr>
        <w:br/>
      </w:r>
      <w:r w:rsidRPr="00EB5895">
        <w:rPr>
          <w:rFonts w:ascii="Times New Roman" w:hAnsi="Times New Roman" w:cs="Times New Roman"/>
        </w:rPr>
        <w:t>w nowoczesny sprzęt medyczny” w ramach: Priorytetu 05 „Fundusze europejskie wspierające społeczną infrastrukturę dla Wielkopolan (EFRR)” Działania 05.03 „Infrastruktura ochrony zdrowia” Programu Fundusze Europejskie dla Wielkopolski 2021-2027.</w:t>
      </w:r>
    </w:p>
    <w:p w14:paraId="7566CEB9" w14:textId="1AB18F74" w:rsidR="00EB5895" w:rsidRDefault="00EB58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8D90B2A" w14:textId="78902E31" w:rsidR="00EB5895" w:rsidRDefault="00EB5895" w:rsidP="00EB589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Załącznik Nr 1 do OPZ </w:t>
      </w:r>
    </w:p>
    <w:p w14:paraId="3F7407CA" w14:textId="77777777" w:rsid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EE3F32" w14:textId="77777777" w:rsidR="00EB5895" w:rsidRDefault="00EB5895" w:rsidP="00EB589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B5895">
        <w:rPr>
          <w:rFonts w:ascii="Times New Roman" w:hAnsi="Times New Roman" w:cs="Times New Roman"/>
          <w:b/>
          <w:bCs/>
        </w:rPr>
        <w:t>OŚWIADCZENIE WYKONAWCY</w:t>
      </w:r>
    </w:p>
    <w:p w14:paraId="3A928E6B" w14:textId="77777777" w:rsidR="00EB5895" w:rsidRPr="00EB5895" w:rsidRDefault="00EB5895" w:rsidP="00EB589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FFB47E3" w14:textId="77777777" w:rsid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Dotyczy:</w:t>
      </w:r>
      <w:r w:rsidRPr="00EB5895">
        <w:rPr>
          <w:rFonts w:ascii="Times New Roman" w:hAnsi="Times New Roman" w:cs="Times New Roman"/>
        </w:rPr>
        <w:tab/>
        <w:t>zgodność realizacji zamówienia z zasadą DNSH (Do No Significant Harm) (Fundusze Europejskie 2021–2027)</w:t>
      </w:r>
    </w:p>
    <w:p w14:paraId="60AC4931" w14:textId="77777777" w:rsidR="00EB5895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514"/>
        <w:gridCol w:w="1734"/>
        <w:gridCol w:w="2698"/>
      </w:tblGrid>
      <w:tr w:rsidR="00EB5895" w:rsidRPr="00EB5895" w14:paraId="014CCD3E" w14:textId="77777777" w:rsidTr="00A837D6">
        <w:tc>
          <w:tcPr>
            <w:tcW w:w="2126" w:type="dxa"/>
            <w:vMerge w:val="restart"/>
          </w:tcPr>
          <w:p w14:paraId="6601D0CA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  <w:r w:rsidRPr="00EB5895">
              <w:rPr>
                <w:rFonts w:ascii="Times New Roman" w:hAnsi="Times New Roman" w:cs="Times New Roman"/>
              </w:rPr>
              <w:t>Wykonawca:</w:t>
            </w:r>
          </w:p>
        </w:tc>
        <w:tc>
          <w:tcPr>
            <w:tcW w:w="6946" w:type="dxa"/>
            <w:gridSpan w:val="3"/>
            <w:tcBorders>
              <w:bottom w:val="dotted" w:sz="4" w:space="0" w:color="595959" w:themeColor="text1" w:themeTint="A6"/>
            </w:tcBorders>
          </w:tcPr>
          <w:p w14:paraId="6EB3C300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5895" w:rsidRPr="00EB5895" w14:paraId="5A9143F8" w14:textId="77777777" w:rsidTr="00A837D6">
        <w:tc>
          <w:tcPr>
            <w:tcW w:w="2126" w:type="dxa"/>
            <w:vMerge/>
          </w:tcPr>
          <w:p w14:paraId="7A6A68E9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595959" w:themeColor="text1" w:themeTint="A6"/>
            </w:tcBorders>
          </w:tcPr>
          <w:p w14:paraId="5F47A4FC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  <w:r w:rsidRPr="00EB5895">
              <w:rPr>
                <w:rFonts w:ascii="Times New Roman" w:hAnsi="Times New Roman" w:cs="Times New Roman"/>
              </w:rPr>
              <w:t>(</w:t>
            </w:r>
            <w:r w:rsidRPr="00EB5895">
              <w:rPr>
                <w:rFonts w:ascii="Times New Roman" w:hAnsi="Times New Roman" w:cs="Times New Roman"/>
                <w:i/>
                <w:iCs/>
              </w:rPr>
              <w:t>nazwa Wykonawcy</w:t>
            </w:r>
            <w:r w:rsidRPr="00EB5895">
              <w:rPr>
                <w:rFonts w:ascii="Times New Roman" w:hAnsi="Times New Roman" w:cs="Times New Roman"/>
              </w:rPr>
              <w:t>)</w:t>
            </w:r>
          </w:p>
        </w:tc>
      </w:tr>
      <w:tr w:rsidR="00EB5895" w:rsidRPr="00EB5895" w14:paraId="141F3CD3" w14:textId="77777777" w:rsidTr="00A837D6">
        <w:tc>
          <w:tcPr>
            <w:tcW w:w="2126" w:type="dxa"/>
          </w:tcPr>
          <w:p w14:paraId="11E95491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  <w:r w:rsidRPr="00EB5895">
              <w:rPr>
                <w:rFonts w:ascii="Times New Roman" w:hAnsi="Times New Roman" w:cs="Times New Roman"/>
              </w:rPr>
              <w:t>Adres:</w:t>
            </w:r>
          </w:p>
        </w:tc>
        <w:tc>
          <w:tcPr>
            <w:tcW w:w="6946" w:type="dxa"/>
            <w:gridSpan w:val="3"/>
            <w:tcBorders>
              <w:bottom w:val="dotted" w:sz="4" w:space="0" w:color="595959" w:themeColor="text1" w:themeTint="A6"/>
            </w:tcBorders>
          </w:tcPr>
          <w:p w14:paraId="3F5DFF7D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5895" w:rsidRPr="00EB5895" w14:paraId="276FF98D" w14:textId="77777777" w:rsidTr="00A837D6">
        <w:tc>
          <w:tcPr>
            <w:tcW w:w="2126" w:type="dxa"/>
          </w:tcPr>
          <w:p w14:paraId="0D6D1909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  <w:r w:rsidRPr="00EB5895">
              <w:rPr>
                <w:rFonts w:ascii="Times New Roman" w:hAnsi="Times New Roman" w:cs="Times New Roman"/>
              </w:rPr>
              <w:t>NIP:</w:t>
            </w:r>
          </w:p>
        </w:tc>
        <w:tc>
          <w:tcPr>
            <w:tcW w:w="2514" w:type="dxa"/>
            <w:tcBorders>
              <w:bottom w:val="dotted" w:sz="4" w:space="0" w:color="595959" w:themeColor="text1" w:themeTint="A6"/>
            </w:tcBorders>
          </w:tcPr>
          <w:p w14:paraId="2D663275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dotted" w:sz="4" w:space="0" w:color="595959" w:themeColor="text1" w:themeTint="A6"/>
            </w:tcBorders>
          </w:tcPr>
          <w:p w14:paraId="44AA7138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  <w:r w:rsidRPr="00EB5895">
              <w:rPr>
                <w:rFonts w:ascii="Times New Roman" w:hAnsi="Times New Roman" w:cs="Times New Roman"/>
              </w:rPr>
              <w:t>Regon:</w:t>
            </w:r>
          </w:p>
        </w:tc>
        <w:tc>
          <w:tcPr>
            <w:tcW w:w="2698" w:type="dxa"/>
            <w:tcBorders>
              <w:bottom w:val="dotted" w:sz="4" w:space="0" w:color="595959" w:themeColor="text1" w:themeTint="A6"/>
            </w:tcBorders>
          </w:tcPr>
          <w:p w14:paraId="59C64C75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5895" w:rsidRPr="00EB5895" w14:paraId="3D125276" w14:textId="77777777" w:rsidTr="00A837D6">
        <w:tc>
          <w:tcPr>
            <w:tcW w:w="2126" w:type="dxa"/>
          </w:tcPr>
          <w:p w14:paraId="0DC54FEC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</w:tcPr>
          <w:p w14:paraId="6597BEF7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14:paraId="0985E658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</w:tcPr>
          <w:p w14:paraId="70E284EC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B5895" w:rsidRPr="00EB5895" w14:paraId="463F5EA0" w14:textId="77777777" w:rsidTr="00A837D6">
        <w:tc>
          <w:tcPr>
            <w:tcW w:w="9072" w:type="dxa"/>
            <w:gridSpan w:val="4"/>
          </w:tcPr>
          <w:p w14:paraId="13FF5A7E" w14:textId="1AF4D40E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  <w:r w:rsidRPr="00EB58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B5895" w:rsidRPr="00EB5895" w14:paraId="03AECC04" w14:textId="77777777" w:rsidTr="00A837D6">
        <w:trPr>
          <w:trHeight w:val="111"/>
        </w:trPr>
        <w:tc>
          <w:tcPr>
            <w:tcW w:w="9072" w:type="dxa"/>
            <w:gridSpan w:val="4"/>
          </w:tcPr>
          <w:p w14:paraId="081E0B93" w14:textId="77777777" w:rsidR="00EB5895" w:rsidRPr="00EB5895" w:rsidRDefault="00EB5895" w:rsidP="00EB5895">
            <w:pPr>
              <w:jc w:val="both"/>
              <w:rPr>
                <w:rFonts w:ascii="Times New Roman" w:hAnsi="Times New Roman" w:cs="Times New Roman"/>
              </w:rPr>
            </w:pPr>
            <w:r w:rsidRPr="00EB5895">
              <w:rPr>
                <w:rFonts w:ascii="Times New Roman" w:hAnsi="Times New Roman" w:cs="Times New Roman"/>
              </w:rPr>
              <w:t>w związku ze złożeniem oferty w postępowaniu o udzielenie zamówienia publicznego</w:t>
            </w:r>
          </w:p>
        </w:tc>
      </w:tr>
    </w:tbl>
    <w:p w14:paraId="63D55F1D" w14:textId="77777777" w:rsidR="00EB5895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oświadczam/y, że:</w:t>
      </w:r>
    </w:p>
    <w:p w14:paraId="0BAEB514" w14:textId="77777777" w:rsidR="00EB5895" w:rsidRPr="00EB5895" w:rsidRDefault="00EB5895" w:rsidP="00EB58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Zamówienie objęte niniejszym postępowaniem będziemy realizować z zachowaniem zasady DNSH (Do No Significant Harm), tj. w sposób niepowodujący znaczącej szkody dla celów środowiskowych.</w:t>
      </w:r>
    </w:p>
    <w:p w14:paraId="48657610" w14:textId="77777777" w:rsidR="00EB5895" w:rsidRPr="00EB5895" w:rsidRDefault="00EB5895" w:rsidP="00EB58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Realizacja zamówienia będzie prowadzona z uwzględnieniem wymagań wynikających z przepisów prawa Unii Europejskiej oraz krajowych w zakresie ochrony środowiska, w szczególności w odniesieniu do celów środowiskowych określonych w przepisach dotyczących taksonomii UE.</w:t>
      </w:r>
    </w:p>
    <w:p w14:paraId="776F2DAF" w14:textId="77777777" w:rsidR="00EB5895" w:rsidRPr="00EB5895" w:rsidRDefault="00EB5895" w:rsidP="00EB58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Realizacja zamówienia nie będzie powodowała znaczącej szkody dla następujących celów środowiskowych:</w:t>
      </w:r>
    </w:p>
    <w:p w14:paraId="7F3885A9" w14:textId="77777777" w:rsidR="00EB5895" w:rsidRPr="00EB5895" w:rsidRDefault="00EB5895" w:rsidP="00EB58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łagodzenia zmian klimatu,</w:t>
      </w:r>
    </w:p>
    <w:p w14:paraId="366CA499" w14:textId="77777777" w:rsidR="00EB5895" w:rsidRPr="00EB5895" w:rsidRDefault="00EB5895" w:rsidP="00EB58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adaptacji do zmian klimatu,</w:t>
      </w:r>
    </w:p>
    <w:p w14:paraId="00F35355" w14:textId="77777777" w:rsidR="00EB5895" w:rsidRPr="00EB5895" w:rsidRDefault="00EB5895" w:rsidP="00EB58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zrównoważonego wykorzystania i ochrony zasobów wodnych i morskich,</w:t>
      </w:r>
    </w:p>
    <w:p w14:paraId="11D09DE0" w14:textId="77777777" w:rsidR="00EB5895" w:rsidRPr="00EB5895" w:rsidRDefault="00EB5895" w:rsidP="00EB58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gospodarki o obiegu zamkniętym, w tym zapobiegania powstawaniu odpadów i ich recyklingu,</w:t>
      </w:r>
    </w:p>
    <w:p w14:paraId="0B45647C" w14:textId="77777777" w:rsidR="00EB5895" w:rsidRPr="00EB5895" w:rsidRDefault="00EB5895" w:rsidP="00EB58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zapobiegania zanieczyszczeniom i ich kontroli,</w:t>
      </w:r>
    </w:p>
    <w:p w14:paraId="002C9A51" w14:textId="77777777" w:rsidR="00EB5895" w:rsidRPr="00EB5895" w:rsidRDefault="00EB5895" w:rsidP="00EB589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ochrony i odbudowy bioróżnorodności oraz ekosystemów.</w:t>
      </w:r>
    </w:p>
    <w:p w14:paraId="4A28C62B" w14:textId="77777777" w:rsidR="00EB5895" w:rsidRPr="00EB5895" w:rsidRDefault="00EB5895" w:rsidP="00EB58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Zobowiązujemy się stosować rozwiązania organizacyjne, technologiczne i materiałowe ograniczające negatywny wpływ realizacji zamówienia na środowisko, w szczególności poprzez:</w:t>
      </w:r>
    </w:p>
    <w:p w14:paraId="19472C50" w14:textId="77777777" w:rsidR="00EB5895" w:rsidRPr="00EB5895" w:rsidRDefault="00EB5895" w:rsidP="00EB589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racjonalne gospodarowanie zasobami i energią,</w:t>
      </w:r>
    </w:p>
    <w:p w14:paraId="5A7BCA95" w14:textId="77777777" w:rsidR="00EB5895" w:rsidRPr="00EB5895" w:rsidRDefault="00EB5895" w:rsidP="00EB589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minimalizację powstawania odpadów oraz ich właściwe zagospodarowanie,</w:t>
      </w:r>
    </w:p>
    <w:p w14:paraId="5A17A7F2" w14:textId="77777777" w:rsidR="00EB5895" w:rsidRPr="00EB5895" w:rsidRDefault="00EB5895" w:rsidP="00EB589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stosowanie materiałów i technologii przyjaznych środowisku, jeżeli jest to możliwe z punktu widzenia charakteru zamówienia.</w:t>
      </w:r>
    </w:p>
    <w:p w14:paraId="5892C561" w14:textId="3D77CC84" w:rsidR="00EB5895" w:rsidRPr="00EB5895" w:rsidRDefault="00EB5895" w:rsidP="00EB58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W przypadku wyboru oferty zobowiązujemy się do przedstawienia dokumentów lub informacji potwierdzających spełnienie tej zasady.</w:t>
      </w:r>
    </w:p>
    <w:p w14:paraId="11AB0B9C" w14:textId="77777777" w:rsidR="00EB5895" w:rsidRPr="00EB5895" w:rsidRDefault="00EB5895" w:rsidP="00EB589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Powyższe informacje są prawdziwe i składam je świadomy/a odpowiedzialności za podanie informacji niezgodnych ze stanem faktycznym.</w:t>
      </w:r>
    </w:p>
    <w:p w14:paraId="03D9C180" w14:textId="77777777" w:rsid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E90C54" w14:textId="42EBCA38" w:rsidR="00EB5895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5895">
        <w:rPr>
          <w:rFonts w:ascii="Times New Roman" w:hAnsi="Times New Roman" w:cs="Times New Roman"/>
        </w:rPr>
        <w:t>Data...............................</w:t>
      </w:r>
      <w:r>
        <w:rPr>
          <w:rFonts w:ascii="Times New Roman" w:hAnsi="Times New Roman" w:cs="Times New Roman"/>
        </w:rPr>
        <w:t xml:space="preserve"> Podpis ………………….</w:t>
      </w:r>
    </w:p>
    <w:p w14:paraId="62E1C8E4" w14:textId="77777777" w:rsid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95AB1B9" w14:textId="77777777" w:rsidR="00EB5895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DFEBC8" w14:textId="77777777" w:rsidR="00EB5895" w:rsidRPr="00EB5895" w:rsidRDefault="00EB5895" w:rsidP="00EB589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B5895" w:rsidRPr="00EB589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zpital Szamotuły" w:date="2026-02-09T08:58:00Z" w:initials="SS">
    <w:p w14:paraId="4EC68F1E" w14:textId="77777777" w:rsidR="00DA104D" w:rsidRDefault="00DA104D" w:rsidP="00DA104D">
      <w:pPr>
        <w:pStyle w:val="Tekstkomentarza"/>
      </w:pPr>
      <w:r>
        <w:rPr>
          <w:rStyle w:val="Odwoaniedokomentarza"/>
        </w:rPr>
        <w:annotationRef/>
      </w:r>
      <w:r>
        <w:t xml:space="preserve">We wniosku o dofinansowanie mamy wpisane, że plan zostanie umieszczony w </w:t>
      </w:r>
      <w:r>
        <w:rPr>
          <w:color w:val="000000"/>
        </w:rPr>
        <w:t>ciągu komunikacyjnym poradni AOS (budynek C - SPZOZ w Szamotułach, ul. Sukiennicza 13)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C68F1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A1D85A" w16cex:dateUtc="2026-02-09T0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C68F1E" w16cid:durableId="22A1D8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AAB36" w14:textId="77777777" w:rsidR="00BF7FA9" w:rsidRDefault="00BF7FA9" w:rsidP="00EB5895">
      <w:pPr>
        <w:spacing w:after="0" w:line="240" w:lineRule="auto"/>
      </w:pPr>
      <w:r>
        <w:separator/>
      </w:r>
    </w:p>
  </w:endnote>
  <w:endnote w:type="continuationSeparator" w:id="0">
    <w:p w14:paraId="1BB65F0E" w14:textId="77777777" w:rsidR="00BF7FA9" w:rsidRDefault="00BF7FA9" w:rsidP="00EB5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84EA0" w14:textId="77777777" w:rsidR="00BF7FA9" w:rsidRDefault="00BF7FA9" w:rsidP="00EB5895">
      <w:pPr>
        <w:spacing w:after="0" w:line="240" w:lineRule="auto"/>
      </w:pPr>
      <w:r>
        <w:separator/>
      </w:r>
    </w:p>
  </w:footnote>
  <w:footnote w:type="continuationSeparator" w:id="0">
    <w:p w14:paraId="599FCAF4" w14:textId="77777777" w:rsidR="00BF7FA9" w:rsidRDefault="00BF7FA9" w:rsidP="00EB5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7CF5" w14:textId="3F111D9D" w:rsidR="00EB5895" w:rsidRDefault="00EB5895">
    <w:pPr>
      <w:pStyle w:val="Nagwek"/>
    </w:pPr>
    <w:r w:rsidRPr="00EB5895">
      <w:rPr>
        <w:rFonts w:ascii="Times New Roman" w:eastAsia="Times New Roman" w:hAnsi="Times New Roman" w:cs="Times New Roman"/>
        <w:noProof/>
        <w:kern w:val="0"/>
        <w:sz w:val="20"/>
        <w:szCs w:val="20"/>
        <w:lang w:eastAsia="pl-PL"/>
        <w14:ligatures w14:val="none"/>
      </w:rPr>
      <w:drawing>
        <wp:inline distT="0" distB="0" distL="0" distR="0" wp14:anchorId="0EA9D353" wp14:editId="241CCEFA">
          <wp:extent cx="5753100" cy="662940"/>
          <wp:effectExtent l="0" t="0" r="0" b="3810"/>
          <wp:docPr id="17063389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865"/>
    <w:multiLevelType w:val="multilevel"/>
    <w:tmpl w:val="B6102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23AC7"/>
    <w:multiLevelType w:val="multilevel"/>
    <w:tmpl w:val="3332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D26E0"/>
    <w:multiLevelType w:val="multilevel"/>
    <w:tmpl w:val="114C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1E2A6B"/>
    <w:multiLevelType w:val="multilevel"/>
    <w:tmpl w:val="B3FE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B248E"/>
    <w:multiLevelType w:val="multilevel"/>
    <w:tmpl w:val="0C5698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320D94"/>
    <w:multiLevelType w:val="multilevel"/>
    <w:tmpl w:val="16AE64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956ECC"/>
    <w:multiLevelType w:val="multilevel"/>
    <w:tmpl w:val="080CF3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F23CFC"/>
    <w:multiLevelType w:val="multilevel"/>
    <w:tmpl w:val="0368F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0B3E4C"/>
    <w:multiLevelType w:val="multilevel"/>
    <w:tmpl w:val="EC7872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4615A4"/>
    <w:multiLevelType w:val="multilevel"/>
    <w:tmpl w:val="8924B2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2105D2"/>
    <w:multiLevelType w:val="multilevel"/>
    <w:tmpl w:val="172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5E6750"/>
    <w:multiLevelType w:val="multilevel"/>
    <w:tmpl w:val="5D96C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059C8"/>
    <w:multiLevelType w:val="multilevel"/>
    <w:tmpl w:val="9160BD5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AB288A"/>
    <w:multiLevelType w:val="multilevel"/>
    <w:tmpl w:val="DC9C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901B0D"/>
    <w:multiLevelType w:val="hybridMultilevel"/>
    <w:tmpl w:val="0CF218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BC15280"/>
    <w:multiLevelType w:val="multilevel"/>
    <w:tmpl w:val="927AD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1747EE"/>
    <w:multiLevelType w:val="multilevel"/>
    <w:tmpl w:val="6630D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946F31"/>
    <w:multiLevelType w:val="multilevel"/>
    <w:tmpl w:val="F63017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DF30BA"/>
    <w:multiLevelType w:val="multilevel"/>
    <w:tmpl w:val="3AD2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1C4791"/>
    <w:multiLevelType w:val="hybridMultilevel"/>
    <w:tmpl w:val="A5C631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90902"/>
    <w:multiLevelType w:val="multilevel"/>
    <w:tmpl w:val="96F25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DE6B19"/>
    <w:multiLevelType w:val="multilevel"/>
    <w:tmpl w:val="AB820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D24AED"/>
    <w:multiLevelType w:val="multilevel"/>
    <w:tmpl w:val="B69852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B5593E"/>
    <w:multiLevelType w:val="multilevel"/>
    <w:tmpl w:val="D57A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5724F2"/>
    <w:multiLevelType w:val="multilevel"/>
    <w:tmpl w:val="2EF03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FF4452"/>
    <w:multiLevelType w:val="multilevel"/>
    <w:tmpl w:val="5BC4C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866B59"/>
    <w:multiLevelType w:val="multilevel"/>
    <w:tmpl w:val="17101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CF05E9B"/>
    <w:multiLevelType w:val="multilevel"/>
    <w:tmpl w:val="C4D25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6810363">
    <w:abstractNumId w:val="3"/>
  </w:num>
  <w:num w:numId="2" w16cid:durableId="491063913">
    <w:abstractNumId w:val="20"/>
  </w:num>
  <w:num w:numId="3" w16cid:durableId="683479239">
    <w:abstractNumId w:val="1"/>
  </w:num>
  <w:num w:numId="4" w16cid:durableId="1401053467">
    <w:abstractNumId w:val="15"/>
  </w:num>
  <w:num w:numId="5" w16cid:durableId="1338389670">
    <w:abstractNumId w:val="0"/>
  </w:num>
  <w:num w:numId="6" w16cid:durableId="927495518">
    <w:abstractNumId w:val="2"/>
  </w:num>
  <w:num w:numId="7" w16cid:durableId="74015152">
    <w:abstractNumId w:val="24"/>
  </w:num>
  <w:num w:numId="8" w16cid:durableId="464664005">
    <w:abstractNumId w:val="16"/>
  </w:num>
  <w:num w:numId="9" w16cid:durableId="1453786538">
    <w:abstractNumId w:val="25"/>
  </w:num>
  <w:num w:numId="10" w16cid:durableId="2060204527">
    <w:abstractNumId w:val="23"/>
  </w:num>
  <w:num w:numId="11" w16cid:durableId="1590574175">
    <w:abstractNumId w:val="13"/>
  </w:num>
  <w:num w:numId="12" w16cid:durableId="797798519">
    <w:abstractNumId w:val="10"/>
  </w:num>
  <w:num w:numId="13" w16cid:durableId="1633100687">
    <w:abstractNumId w:val="17"/>
  </w:num>
  <w:num w:numId="14" w16cid:durableId="1917015180">
    <w:abstractNumId w:val="21"/>
  </w:num>
  <w:num w:numId="15" w16cid:durableId="1101296037">
    <w:abstractNumId w:val="9"/>
  </w:num>
  <w:num w:numId="16" w16cid:durableId="1117873781">
    <w:abstractNumId w:val="4"/>
  </w:num>
  <w:num w:numId="17" w16cid:durableId="1044525997">
    <w:abstractNumId w:val="22"/>
  </w:num>
  <w:num w:numId="18" w16cid:durableId="1299645267">
    <w:abstractNumId w:val="6"/>
  </w:num>
  <w:num w:numId="19" w16cid:durableId="926502606">
    <w:abstractNumId w:val="7"/>
  </w:num>
  <w:num w:numId="20" w16cid:durableId="1205557024">
    <w:abstractNumId w:val="27"/>
  </w:num>
  <w:num w:numId="21" w16cid:durableId="1367873025">
    <w:abstractNumId w:val="5"/>
  </w:num>
  <w:num w:numId="22" w16cid:durableId="143207880">
    <w:abstractNumId w:val="18"/>
  </w:num>
  <w:num w:numId="23" w16cid:durableId="203836910">
    <w:abstractNumId w:val="19"/>
  </w:num>
  <w:num w:numId="24" w16cid:durableId="1377126786">
    <w:abstractNumId w:val="26"/>
  </w:num>
  <w:num w:numId="25" w16cid:durableId="1205481336">
    <w:abstractNumId w:val="14"/>
  </w:num>
  <w:num w:numId="26" w16cid:durableId="1927836350">
    <w:abstractNumId w:val="11"/>
  </w:num>
  <w:num w:numId="27" w16cid:durableId="255554729">
    <w:abstractNumId w:val="12"/>
  </w:num>
  <w:num w:numId="28" w16cid:durableId="70321156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zpital Szamotuły">
    <w15:presenceInfo w15:providerId="AD" w15:userId="S::szpital@spzozszamotuly.onmicrosoft.com::c24d8610-9390-44ae-bb8a-9dd49dcb98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D4"/>
    <w:rsid w:val="00005008"/>
    <w:rsid w:val="000547C3"/>
    <w:rsid w:val="000666D4"/>
    <w:rsid w:val="00083110"/>
    <w:rsid w:val="000D7FA2"/>
    <w:rsid w:val="00175C04"/>
    <w:rsid w:val="00292560"/>
    <w:rsid w:val="002B2920"/>
    <w:rsid w:val="002B3B81"/>
    <w:rsid w:val="002C2E8F"/>
    <w:rsid w:val="002F694E"/>
    <w:rsid w:val="00332DA0"/>
    <w:rsid w:val="003B04D4"/>
    <w:rsid w:val="003C3DCC"/>
    <w:rsid w:val="004D4A39"/>
    <w:rsid w:val="005207FB"/>
    <w:rsid w:val="0075327C"/>
    <w:rsid w:val="007B31DA"/>
    <w:rsid w:val="009E3DCB"/>
    <w:rsid w:val="00A13959"/>
    <w:rsid w:val="00B8098A"/>
    <w:rsid w:val="00BD3627"/>
    <w:rsid w:val="00BF7FA9"/>
    <w:rsid w:val="00D946FF"/>
    <w:rsid w:val="00DA104D"/>
    <w:rsid w:val="00DA1D82"/>
    <w:rsid w:val="00E80007"/>
    <w:rsid w:val="00EB5895"/>
    <w:rsid w:val="00F0215B"/>
    <w:rsid w:val="00FC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DB7A"/>
  <w15:chartTrackingRefBased/>
  <w15:docId w15:val="{0335457D-B24A-4E88-9748-DA4E3548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66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66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66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66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66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66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66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66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66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66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66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66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66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66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66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66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66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66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66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66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66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66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66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66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66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66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66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66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66D4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10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10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0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10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104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B5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5895"/>
  </w:style>
  <w:style w:type="paragraph" w:styleId="Stopka">
    <w:name w:val="footer"/>
    <w:basedOn w:val="Normalny"/>
    <w:link w:val="StopkaZnak"/>
    <w:uiPriority w:val="99"/>
    <w:unhideWhenUsed/>
    <w:rsid w:val="00EB5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5895"/>
  </w:style>
  <w:style w:type="table" w:styleId="Tabela-Siatka">
    <w:name w:val="Table Grid"/>
    <w:basedOn w:val="Standardowy"/>
    <w:uiPriority w:val="39"/>
    <w:rsid w:val="00EB5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1238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Marcinkowski</dc:creator>
  <cp:keywords/>
  <dc:description/>
  <cp:lastModifiedBy>Szpital Szamotuły</cp:lastModifiedBy>
  <cp:revision>7</cp:revision>
  <dcterms:created xsi:type="dcterms:W3CDTF">2026-03-06T11:48:00Z</dcterms:created>
  <dcterms:modified xsi:type="dcterms:W3CDTF">2026-03-24T07:43:00Z</dcterms:modified>
</cp:coreProperties>
</file>